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69" w:lineRule="exact"/>
        <w:ind w:left="0" w:right="0"/>
      </w:pPr>
    </w:p>
    <w:p>
      <w:pPr>
        <w:pStyle w:val="BodyText"/>
        <w:spacing w:before="0" w:after="0" w:line="247" w:lineRule="auto"/>
        <w:ind w:left="2332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政府</w:t>
      </w:r>
      <w:r>
        <w:rPr>
          <w:rFonts w:ascii="宋体" w:hAnsi="宋体" w:cs="宋体" w:eastAsia="宋体"/>
          <w:sz w:val="44"/>
          <w:szCs w:val="44"/>
        </w:rPr>
        <w:t>网站工作年度报表</w:t>
      </w:r>
    </w:p>
    <w:p>
      <w:pPr>
        <w:spacing w:before="0" w:after="0" w:line="337" w:lineRule="exact"/>
        <w:ind w:left="0" w:right="0"/>
      </w:pPr>
    </w:p>
    <w:p>
      <w:pPr>
        <w:pStyle w:val="BodyText"/>
        <w:spacing w:before="0" w:after="0" w:line="240" w:lineRule="auto"/>
        <w:ind w:left="3619" w:right="0" w:firstLine="0"/>
      </w:pPr>
      <w:r>
        <w:rPr>
          <w:rFonts w:ascii="宋体" w:hAnsi="宋体" w:cs="宋体" w:eastAsia="宋体"/>
          <w:spacing w:val="4"/>
          <w:sz w:val="32"/>
          <w:szCs w:val="32"/>
        </w:rPr>
        <w:t>（</w:t>
      </w:r>
      <w:r>
        <w:rPr>
          <w:rFonts w:ascii="Arial" w:hAnsi="Arial" w:cs="Arial" w:eastAsia="Arial"/>
          <w:color w:val="191f25"/>
          <w:spacing w:val="1"/>
          <w:sz w:val="21"/>
          <w:szCs w:val="21"/>
        </w:rPr>
        <w:t>2018</w:t>
      </w:r>
      <w:r>
        <w:rPr>
          <w:rFonts w:ascii="Arial" w:hAnsi="Arial" w:cs="Arial" w:eastAsia="Arial"/>
          <w:sz w:val="21"/>
          <w:szCs w:val="21"/>
          <w:spacing w:val="-6"/>
        </w:rPr>
        <w:t> </w:t>
      </w:r>
      <w:r>
        <w:rPr>
          <w:rFonts w:ascii="宋体" w:hAnsi="宋体" w:cs="宋体" w:eastAsia="宋体"/>
          <w:spacing w:val="5"/>
          <w:sz w:val="32"/>
          <w:szCs w:val="32"/>
        </w:rPr>
        <w:t>年度）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pStyle w:val="BodyText"/>
        <w:spacing w:before="0" w:after="8" w:line="240" w:lineRule="auto"/>
        <w:ind w:left="253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填报</w:t>
      </w:r>
      <w:r>
        <w:rPr>
          <w:rFonts w:ascii="宋体" w:hAnsi="宋体" w:cs="宋体" w:eastAsia="宋体"/>
          <w:b/>
          <w:spacing w:val="-1"/>
          <w:sz w:val="24"/>
          <w:szCs w:val="24"/>
        </w:rPr>
        <w:t>单位:安康市财政局</w:t>
      </w: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2160"/>
        <w:gridCol w:w="1620"/>
      </w:tblGrid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站名称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6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康市财政局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首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页网址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910" w:right="0" w:firstLine="0"/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http://czj.an</w:t>
            </w:r>
            <w:r>
              <w:rPr>
                <w:rFonts w:ascii="宋体" w:hAnsi="宋体" w:cs="宋体" w:eastAsia="宋体"/>
                <w:sz w:val="24"/>
                <w:szCs w:val="24"/>
              </w:rPr>
              <w:t>kang.gov.cn/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办单位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6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康市财政局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站类型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93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部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门网站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0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政府网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站标识码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8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610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9000021</w:t>
            </w:r>
          </w:p>
        </w:tc>
      </w:tr>
      <w:tr>
        <w:trPr>
          <w:trHeight w:val="109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374" w:right="0" w:firstLine="0"/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ICP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530" w:right="0" w:firstLine="0"/>
            </w:pPr>
            <w:r>
              <w:rPr>
                <w:rFonts w:ascii="宋体" w:hAnsi="宋体" w:cs="宋体" w:eastAsia="宋体"/>
                <w:spacing w:val="-21"/>
                <w:sz w:val="24"/>
                <w:szCs w:val="24"/>
              </w:rPr>
              <w:t>陕</w:t>
            </w:r>
            <w:r>
              <w:rPr>
                <w:rFonts w:ascii="宋体" w:hAnsi="宋体" w:cs="宋体" w:eastAsia="宋体"/>
                <w:sz w:val="24"/>
                <w:szCs w:val="24"/>
                <w:spacing w:val="-9"/>
              </w:rPr>
              <w:t> </w:t>
            </w:r>
            <w:r>
              <w:rPr>
                <w:rFonts w:ascii="宋体" w:hAnsi="宋体" w:cs="宋体" w:eastAsia="宋体"/>
                <w:spacing w:val="-11"/>
                <w:sz w:val="24"/>
                <w:szCs w:val="24"/>
              </w:rPr>
              <w:t>ICP</w:t>
            </w:r>
            <w:r>
              <w:rPr>
                <w:rFonts w:ascii="宋体" w:hAnsi="宋体" w:cs="宋体" w:eastAsia="宋体"/>
                <w:sz w:val="24"/>
                <w:szCs w:val="24"/>
                <w:spacing w:val="-10"/>
              </w:rPr>
              <w:t> </w:t>
            </w:r>
            <w:r>
              <w:rPr>
                <w:rFonts w:ascii="宋体" w:hAnsi="宋体" w:cs="宋体" w:eastAsia="宋体"/>
                <w:spacing w:val="-21"/>
                <w:sz w:val="24"/>
                <w:szCs w:val="24"/>
              </w:rPr>
              <w:t>备</w:t>
            </w:r>
            <w:r>
              <w:rPr>
                <w:rFonts w:ascii="宋体" w:hAnsi="宋体" w:cs="宋体" w:eastAsia="宋体"/>
                <w:sz w:val="24"/>
                <w:szCs w:val="24"/>
                <w:spacing w:val="-11"/>
              </w:rPr>
              <w:t> </w:t>
            </w:r>
            <w:r>
              <w:rPr>
                <w:rFonts w:ascii="宋体" w:hAnsi="宋体" w:cs="宋体" w:eastAsia="宋体"/>
                <w:spacing w:val="-11"/>
                <w:sz w:val="24"/>
                <w:szCs w:val="24"/>
              </w:rPr>
              <w:t>05001920</w:t>
            </w:r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公安机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关备案号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76" w:lineRule="auto"/>
              <w:ind w:left="140" w:right="150" w:firstLine="3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陕公网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安备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610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90202000</w:t>
            </w:r>
          </w:p>
          <w:p>
            <w:pPr>
              <w:spacing w:before="0" w:after="0" w:line="216" w:lineRule="auto"/>
              <w:ind w:left="47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073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spacing w:val="-6"/>
                <w:sz w:val="24"/>
                <w:szCs w:val="24"/>
              </w:rPr>
              <w:t>号</w:t>
            </w:r>
          </w:p>
        </w:tc>
      </w:tr>
      <w:tr>
        <w:trPr>
          <w:trHeight w:val="73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5" w:lineRule="auto"/>
              <w:ind w:left="104" w:right="114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独立用户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访问总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量（单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位：个）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5" w:lineRule="auto"/>
              <w:ind w:left="224" w:right="234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网站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总访问量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单位：次）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30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2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76238</w:t>
            </w:r>
          </w:p>
        </w:tc>
      </w:tr>
      <w:tr>
        <w:trPr>
          <w:trHeight w:val="40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息发布</w:t>
            </w:r>
          </w:p>
          <w:p>
            <w:pPr>
              <w:spacing w:before="48" w:after="0" w:line="240" w:lineRule="auto"/>
              <w:ind w:left="22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0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622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概况类信息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5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政务动态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信息更新量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0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598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0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信息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公开目录信息更新量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19</w:t>
            </w:r>
          </w:p>
        </w:tc>
      </w:tr>
      <w:tr>
        <w:trPr>
          <w:trHeight w:val="40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栏专题</w:t>
            </w:r>
          </w:p>
          <w:p>
            <w:pPr>
              <w:spacing w:before="48" w:after="0" w:line="240" w:lineRule="auto"/>
              <w:ind w:left="22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单位：个）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维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护数量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49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92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新开设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2</w:t>
            </w:r>
          </w:p>
        </w:tc>
      </w:tr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读回应</w:t>
            </w:r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解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读信息发布</w:t>
            </w:r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84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  <w:p>
            <w:pPr>
              <w:spacing w:before="28" w:after="0" w:line="224" w:lineRule="auto"/>
              <w:ind w:left="367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9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58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67" w:right="342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材料数量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9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58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67" w:right="342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产品数量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27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媒体评论文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章数量</w:t>
            </w:r>
          </w:p>
          <w:p>
            <w:pPr>
              <w:spacing w:before="28" w:after="0" w:line="224" w:lineRule="auto"/>
              <w:ind w:left="367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单位：篇）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10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回应公众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关注热点或</w:t>
            </w:r>
          </w:p>
          <w:p>
            <w:pPr>
              <w:spacing w:before="28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重大舆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情数量（单位：</w:t>
            </w:r>
          </w:p>
          <w:p>
            <w:pPr>
              <w:spacing w:before="28" w:after="0" w:line="224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54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布服务事项目录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</w:tbl>
    <w:p>
      <w:pPr>
        <w:sectPr>
          <w:footerReference w:type="default" r:id="rId7"/>
          <w:pgSz w:w="11906" w:h="16838"/>
          <w:pgMar w:header="0" w:footer="1127" w:top="1313" w:bottom="1127" w:left="1421" w:right="973"/>
          <w:pgNumType w:start="1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1980"/>
        <w:gridCol w:w="180"/>
        <w:gridCol w:w="1620"/>
      </w:tblGrid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办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事服务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92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注册用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户数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政务服务事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项数量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单位：项）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14</w:t>
            </w:r>
          </w:p>
        </w:tc>
      </w:tr>
      <w:tr>
        <w:trPr>
          <w:trHeight w:val="10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6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可全程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在线办理</w:t>
            </w:r>
          </w:p>
          <w:p>
            <w:pPr>
              <w:spacing w:before="28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政务服务事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项数量</w:t>
            </w:r>
          </w:p>
          <w:p>
            <w:pPr>
              <w:spacing w:before="27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单位：项）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5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办件量</w:t>
            </w:r>
          </w:p>
          <w:p>
            <w:pPr>
              <w:spacing w:before="28" w:after="0" w:line="240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单位：件）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65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000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自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然人办件量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65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000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法人办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件量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64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互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动交流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是否使用统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一平台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留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言办理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收到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5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办结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5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平均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办理时间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单位：天）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2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公开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答复数量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5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征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集调查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征集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调查期数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3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收到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意见数量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050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公布调查结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果期数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在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线访谈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9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访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谈期数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答复网民提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问数量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是否提供智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能问答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全防护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安全检测评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估次数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单位：次）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3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800" w:right="81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发现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问题数量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72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1" w:lineRule="auto"/>
              <w:ind w:left="800" w:right="81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问题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整改数量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</w:tbl>
    <w:p>
      <w:pPr>
        <w:sectPr>
          <w:pgSz w:w="11906" w:h="16838"/>
          <w:pgMar w:header="0" w:footer="1127" w:top="1313" w:bottom="1127" w:left="1421" w:right="973"/>
        </w:sectPr>
      </w:pPr>
    </w:p>
    <w:pict>
      <v:shape style="position:absolute;margin-left:203.0pt;margin-top:473.0pt;width:13.0pt;height:13.0pt;mso-position-horizontal-relative:page;mso-position-vertical-relative:page;z-index:-10" type="#_x0000_t75">
        <v:imagedata r:id="rId8" o:title=""/>
      </v:shape>
    </w:pict>
    <w:pict>
      <v:shape style="position:absolute;margin-left:275.0pt;margin-top:473.0pt;width:13.0pt;height:13.0pt;mso-position-horizontal-relative:page;mso-position-vertical-relative:page;z-index:-10" type="#_x0000_t75">
        <v:imagedata r:id="rId9" o:title=""/>
      </v:shape>
    </w:pict>
    <w:pict>
      <v:shape style="position:absolute;margin-left:347.0pt;margin-top:473.0pt;width:13.0pt;height:13.0pt;mso-position-horizontal-relative:page;mso-position-vertical-relative:page;z-index:-10" type="#_x0000_t75">
        <v:imagedata r:id="rId10" o:title=""/>
      </v:shape>
    </w:pict>
    <w:pict>
      <v:shape style="position:absolute;margin-left:419.0pt;margin-top:473.0pt;width:13.0pt;height:13.0pt;mso-position-horizontal-relative:page;mso-position-vertical-relative:page;z-index:-10" type="#_x0000_t75">
        <v:imagedata r:id="rId11" o:title=""/>
      </v:shape>
    </w:pict>
    <w:pict>
      <v:shape style="position:absolute;margin-left:479.0pt;margin-top:473.0pt;width:13.0pt;height:13.0pt;mso-position-horizontal-relative:page;mso-position-vertical-relative:page;z-index:-10" type="#_x0000_t75">
        <v:imagedata r:id="rId12" o:title=""/>
      </v:shape>
    </w:pict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1980"/>
        <w:gridCol w:w="1800"/>
      </w:tblGrid>
      <w:tr>
        <w:trPr>
          <w:trHeight w:val="73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立安全监测预警</w:t>
            </w:r>
          </w:p>
          <w:p>
            <w:pPr>
              <w:spacing w:before="48" w:after="0" w:line="227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是否开展应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急演练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20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明确网站安全责任人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69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34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移动新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媒体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是否有移动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新媒体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555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微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博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40" w:lineRule="auto"/>
              <w:ind w:left="77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7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信息发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布量</w:t>
            </w:r>
          </w:p>
          <w:p>
            <w:pPr>
              <w:spacing w:before="48" w:after="0" w:line="227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25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5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微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信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40" w:lineRule="auto"/>
              <w:ind w:left="77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7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信息发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布量</w:t>
            </w:r>
          </w:p>
          <w:p>
            <w:pPr>
              <w:spacing w:before="48" w:after="0" w:line="227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513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131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其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201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创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新发展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698" w:right="0" w:firstLine="0"/>
            </w:pP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搜索即服务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多语言版本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1"/>
                <w:sz w:val="24"/>
                <w:szCs w:val="24"/>
              </w:rPr>
              <w:t>无障碍浏览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千人千网</w:t>
            </w:r>
            <w:r>
              <w:rPr>
                <w:rFonts w:ascii="宋体" w:hAnsi="宋体" w:cs="宋体" w:eastAsia="宋体"/>
                <w:sz w:val="24"/>
                <w:szCs w:val="24"/>
                <w:spacing w:val="11"/>
              </w:rPr>
              <w:t> </w:t>
            </w:r>
            <w:r>
              <w:rPr>
                <w:rFonts w:ascii="宋体" w:hAnsi="宋体" w:cs="宋体" w:eastAsia="宋体"/>
                <w:spacing w:val="21"/>
                <w:sz w:val="24"/>
                <w:szCs w:val="24"/>
              </w:rPr>
              <w:t>其他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pStyle w:val="BodyText"/>
        <w:tabs>
          <w:tab w:val="left" w:pos="3598" w:leader="none"/>
          <w:tab w:val="left" w:pos="6208" w:leader="none"/>
        </w:tabs>
        <w:spacing w:before="0" w:after="0" w:line="240" w:lineRule="auto"/>
        <w:ind w:left="148" w:right="0" w:firstLine="0"/>
      </w:pPr>
      <w:r>
        <w:rPr>
          <w:rFonts w:ascii="宋体" w:hAnsi="宋体" w:cs="宋体" w:eastAsia="宋体"/>
          <w:b/>
          <w:spacing w:val="-1"/>
          <w:sz w:val="24"/>
          <w:szCs w:val="24"/>
        </w:rPr>
        <w:t>单位负责人：王建华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审核人：邓青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填报人：王莉</w:t>
      </w:r>
    </w:p>
    <w:p>
      <w:pPr>
        <w:spacing w:before="0" w:after="0" w:line="355" w:lineRule="exact"/>
        <w:ind w:left="0" w:right="0"/>
      </w:pPr>
    </w:p>
    <w:p>
      <w:pPr>
        <w:sectPr>
          <w:pgSz w:w="11906" w:h="16838"/>
          <w:pgMar w:header="0" w:footer="1127" w:top="1313" w:bottom="1127" w:left="1421" w:right="973"/>
        </w:sectPr>
      </w:pPr>
    </w:p>
    <w:p>
      <w:pPr>
        <w:pStyle w:val="BodyText"/>
        <w:spacing w:before="30" w:after="0" w:line="240" w:lineRule="auto"/>
        <w:ind w:left="148" w:right="0" w:firstLine="0"/>
      </w:pPr>
      <w:r>
        <w:rPr>
          <w:rFonts w:ascii="宋体" w:hAnsi="宋体" w:cs="宋体" w:eastAsia="宋体"/>
          <w:b/>
          <w:spacing w:val="-1"/>
          <w:sz w:val="24"/>
          <w:szCs w:val="24"/>
        </w:rPr>
        <w:t>联系电话：0915-320</w:t>
      </w:r>
      <w:r>
        <w:rPr>
          <w:rFonts w:ascii="宋体" w:hAnsi="宋体" w:cs="宋体" w:eastAsia="宋体"/>
          <w:b/>
          <w:sz w:val="24"/>
          <w:szCs w:val="24"/>
        </w:rPr>
        <w:t>8900</w:t>
      </w:r>
    </w:p>
    <w:p>
      <w:pPr>
        <w:spacing w:before="0" w:after="0" w:line="200" w:lineRule="exact"/>
        <w:ind w:left="0" w:right="0"/>
      </w:pPr>
    </w:p>
    <w:p>
      <w:pPr>
        <w:spacing w:before="0" w:after="0" w:line="373" w:lineRule="exact"/>
        <w:ind w:left="0" w:right="0"/>
      </w:pPr>
    </w:p>
    <w:p>
      <w:pPr>
        <w:pStyle w:val="BodyText"/>
        <w:spacing w:before="0" w:after="0" w:line="240" w:lineRule="auto"/>
        <w:ind w:left="118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备注：</w:t>
      </w:r>
    </w:p>
    <w:p>
      <w:pPr>
        <w:pStyle w:val="BodyText"/>
        <w:spacing w:before="0" w:after="0" w:line="240" w:lineRule="auto"/>
        <w:ind w:left="0" w:right="0" w:firstLine="0"/>
      </w:pPr>
      <w:br w:type="column"/>
      <w:r>
        <w:rPr>
          <w:rFonts w:ascii="宋体" w:hAnsi="宋体" w:cs="宋体" w:eastAsia="宋体"/>
          <w:b/>
          <w:spacing w:val="-1"/>
          <w:sz w:val="24"/>
          <w:szCs w:val="24"/>
        </w:rPr>
        <w:t>填报日期：2018-12-31</w:t>
      </w:r>
      <w:r>
        <w:rPr>
          <w:rFonts w:ascii="宋体" w:hAnsi="宋体" w:cs="宋体" w:eastAsia="宋体"/>
          <w:sz w:val="24"/>
          <w:szCs w:val="24"/>
          <w:b/>
          <w:spacing w:val="-1"/>
        </w:rPr>
        <w:t> </w:t>
      </w:r>
      <w:r>
        <w:rPr>
          <w:rFonts w:ascii="宋体" w:hAnsi="宋体" w:cs="宋体" w:eastAsia="宋体"/>
          <w:b/>
          <w:sz w:val="24"/>
          <w:szCs w:val="24"/>
        </w:rPr>
        <w:t>00:00:00</w:t>
      </w:r>
    </w:p>
    <w:sectPr>
      <w:type w:val="continuous"/>
      <w:pgSz w:w="11906" w:h="16838"/>
      <w:pgMar w:header="0" w:footer="1127" w:top="1313" w:bottom="1127" w:left="1421" w:right="973"/>
      <w:cols w:num="2" w:equalWidth="0">
        <w:col w:w="5964" w:space="0"/>
        <w:col w:w="35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Arial">
    <w:altName w:val="Arial"/>
    <w:charset w:val="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00pt;margin-top:785.519pt;width:26.950pt;height:17.400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/>
                <w:fldChar w:fldCharType="begin"/>
              </w:r>
              <w:r>
                <w:rPr>
                  <w:rFonts w:ascii="宋体" w:hAnsi="宋体" w:cs="宋体" w:eastAsia="宋体"/>
                  <w:color w:val="000000"/>
                  <w:spacing w:val="-8"/>
                  <w:sz w:val="28"/>
                  <w:szCs w:val="28"/>
                </w:rPr>
                <w:instrText> PAGE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</w:p>
          </w:txbxContent>
        </v:textbox>
      </v:shape>
    </w:pic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<Relationship Id="rId7" Type="http://schemas.openxmlformats.org/officeDocument/2006/relationships/footer" Target="footer1.xml"/>
	<Relationship Id="rId8" Type="http://schemas.openxmlformats.org/officeDocument/2006/relationships/image" Target="media/image/8.png" />
	<Relationship Id="rId9" Type="http://schemas.openxmlformats.org/officeDocument/2006/relationships/image" Target="media/image/9.png" />
	<Relationship Id="rId10" Type="http://schemas.openxmlformats.org/officeDocument/2006/relationships/image" Target="media/image/10.png" />
	<Relationship Id="rId11" Type="http://schemas.openxmlformats.org/officeDocument/2006/relationships/image" Target="media/image/11.png" />
	<Relationship Id="rId12" Type="http://schemas.openxmlformats.org/officeDocument/2006/relationships/image" Target="media/image/12.pn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2022-09-01T01:32:00Z</dcterms:created>
  <dcterms:modified xsi:type="dcterms:W3CDTF">2022-09-01T01:32:00Z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F841241-7C35-4927-BA13-B0C40A7C13D7}" pid="2" name="Created">
    <vt:filetime>2022-09-01T00:00:00Z</vt:filetime>
  </property>
  <property fmtid="{FF841241-7C35-4927-BA13-B0C40A7C13D7}" pid="3" name="LastSaved">
    <vt:filetime>2022-09-01T00:00:00Z</vt:filetime>
  </property>
</Properties>
</file>