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2D2E29" w:rsidRPr="002D2E29">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2D2E29" w:rsidRPr="002D2E29">
              <w:trPr>
                <w:trHeight w:val="555"/>
                <w:tblCellSpacing w:w="0" w:type="dxa"/>
              </w:trPr>
              <w:tc>
                <w:tcPr>
                  <w:tcW w:w="0" w:type="auto"/>
                  <w:vAlign w:val="center"/>
                  <w:hideMark/>
                </w:tcPr>
                <w:p w:rsidR="002D2E29" w:rsidRPr="002D2E29" w:rsidRDefault="002D2E29" w:rsidP="002D2E29">
                  <w:pPr>
                    <w:adjustRightInd/>
                    <w:snapToGrid/>
                    <w:spacing w:before="300" w:after="225" w:line="432" w:lineRule="auto"/>
                    <w:jc w:val="center"/>
                    <w:rPr>
                      <w:rFonts w:ascii="Arial" w:eastAsia="宋体" w:hAnsi="Arial" w:cs="Arial"/>
                      <w:b/>
                      <w:bCs/>
                      <w:color w:val="185895"/>
                      <w:sz w:val="36"/>
                      <w:szCs w:val="36"/>
                    </w:rPr>
                  </w:pPr>
                  <w:r w:rsidRPr="002D2E29">
                    <w:rPr>
                      <w:rFonts w:ascii="Arial" w:eastAsia="宋体" w:hAnsi="Arial" w:cs="Arial"/>
                      <w:b/>
                      <w:bCs/>
                      <w:color w:val="185895"/>
                      <w:sz w:val="36"/>
                      <w:szCs w:val="36"/>
                    </w:rPr>
                    <w:t>中华人民共和国财政部令第</w:t>
                  </w:r>
                  <w:r w:rsidRPr="002D2E29">
                    <w:rPr>
                      <w:rFonts w:ascii="Arial" w:eastAsia="宋体" w:hAnsi="Arial" w:cs="Arial"/>
                      <w:b/>
                      <w:bCs/>
                      <w:color w:val="185895"/>
                      <w:sz w:val="36"/>
                      <w:szCs w:val="36"/>
                    </w:rPr>
                    <w:t>97</w:t>
                  </w:r>
                  <w:r w:rsidRPr="002D2E29">
                    <w:rPr>
                      <w:rFonts w:ascii="Arial" w:eastAsia="宋体" w:hAnsi="Arial" w:cs="Arial"/>
                      <w:b/>
                      <w:bCs/>
                      <w:color w:val="185895"/>
                      <w:sz w:val="36"/>
                      <w:szCs w:val="36"/>
                    </w:rPr>
                    <w:t>号</w:t>
                  </w:r>
                  <w:r w:rsidRPr="002D2E29">
                    <w:rPr>
                      <w:rFonts w:ascii="Arial" w:eastAsia="宋体" w:hAnsi="Arial" w:cs="Arial"/>
                      <w:b/>
                      <w:bCs/>
                      <w:color w:val="185895"/>
                      <w:sz w:val="36"/>
                      <w:szCs w:val="36"/>
                    </w:rPr>
                    <w:br/>
                    <w:t>--</w:t>
                  </w:r>
                  <w:r w:rsidRPr="002D2E29">
                    <w:rPr>
                      <w:rFonts w:ascii="Arial" w:eastAsia="宋体" w:hAnsi="Arial" w:cs="Arial"/>
                      <w:b/>
                      <w:bCs/>
                      <w:color w:val="185895"/>
                      <w:sz w:val="36"/>
                      <w:szCs w:val="36"/>
                    </w:rPr>
                    <w:t>财政部关于修改《会计师事务所执业许可和监督管理办法》</w:t>
                  </w:r>
                  <w:r w:rsidRPr="002D2E29">
                    <w:rPr>
                      <w:rFonts w:ascii="Arial" w:eastAsia="宋体" w:hAnsi="Arial" w:cs="Arial"/>
                      <w:b/>
                      <w:bCs/>
                      <w:color w:val="185895"/>
                      <w:sz w:val="36"/>
                      <w:szCs w:val="36"/>
                    </w:rPr>
                    <w:br/>
                  </w:r>
                  <w:r w:rsidRPr="002D2E29">
                    <w:rPr>
                      <w:rFonts w:ascii="Arial" w:eastAsia="宋体" w:hAnsi="Arial" w:cs="Arial"/>
                      <w:b/>
                      <w:bCs/>
                      <w:color w:val="185895"/>
                      <w:sz w:val="36"/>
                      <w:szCs w:val="36"/>
                    </w:rPr>
                    <w:t>等</w:t>
                  </w:r>
                  <w:r w:rsidRPr="002D2E29">
                    <w:rPr>
                      <w:rFonts w:ascii="Arial" w:eastAsia="宋体" w:hAnsi="Arial" w:cs="Arial"/>
                      <w:b/>
                      <w:bCs/>
                      <w:color w:val="185895"/>
                      <w:sz w:val="36"/>
                      <w:szCs w:val="36"/>
                    </w:rPr>
                    <w:t>2</w:t>
                  </w:r>
                  <w:r w:rsidRPr="002D2E29">
                    <w:rPr>
                      <w:rFonts w:ascii="Arial" w:eastAsia="宋体" w:hAnsi="Arial" w:cs="Arial"/>
                      <w:b/>
                      <w:bCs/>
                      <w:color w:val="185895"/>
                      <w:sz w:val="36"/>
                      <w:szCs w:val="36"/>
                    </w:rPr>
                    <w:t>部部门规章的决定</w:t>
                  </w:r>
                  <w:r w:rsidRPr="002D2E29">
                    <w:rPr>
                      <w:rFonts w:ascii="Arial" w:eastAsia="宋体" w:hAnsi="Arial" w:cs="Arial"/>
                      <w:b/>
                      <w:bCs/>
                      <w:color w:val="185895"/>
                      <w:sz w:val="36"/>
                      <w:szCs w:val="36"/>
                    </w:rPr>
                    <w:t xml:space="preserve"> </w:t>
                  </w:r>
                </w:p>
              </w:tc>
            </w:tr>
          </w:tbl>
          <w:p w:rsidR="002D2E29" w:rsidRPr="002D2E29" w:rsidRDefault="002D2E29" w:rsidP="002D2E29">
            <w:pPr>
              <w:adjustRightInd/>
              <w:snapToGrid/>
              <w:spacing w:after="0" w:line="432" w:lineRule="auto"/>
              <w:rPr>
                <w:rFonts w:ascii="Arial" w:eastAsia="宋体" w:hAnsi="Arial" w:cs="Arial"/>
                <w:vanish/>
                <w:sz w:val="18"/>
                <w:szCs w:val="18"/>
              </w:rPr>
            </w:pPr>
          </w:p>
          <w:tbl>
            <w:tblPr>
              <w:tblW w:w="5000" w:type="pct"/>
              <w:tblCellSpacing w:w="0" w:type="dxa"/>
              <w:tblCellMar>
                <w:left w:w="0" w:type="dxa"/>
                <w:right w:w="0" w:type="dxa"/>
              </w:tblCellMar>
              <w:tblLook w:val="04A0"/>
            </w:tblPr>
            <w:tblGrid>
              <w:gridCol w:w="8306"/>
            </w:tblGrid>
            <w:tr w:rsidR="002D2E29" w:rsidRPr="002D2E29">
              <w:trPr>
                <w:trHeight w:val="15"/>
                <w:tblCellSpacing w:w="0" w:type="dxa"/>
              </w:trPr>
              <w:tc>
                <w:tcPr>
                  <w:tcW w:w="0" w:type="auto"/>
                  <w:vAlign w:val="center"/>
                  <w:hideMark/>
                </w:tcPr>
                <w:p w:rsidR="002D2E29" w:rsidRPr="002D2E29" w:rsidRDefault="002D2E29" w:rsidP="002D2E29">
                  <w:pPr>
                    <w:adjustRightInd/>
                    <w:snapToGrid/>
                    <w:spacing w:after="0" w:line="15" w:lineRule="atLeast"/>
                    <w:rPr>
                      <w:rFonts w:ascii="Arial" w:eastAsia="宋体" w:hAnsi="Arial" w:cs="Arial"/>
                      <w:sz w:val="18"/>
                      <w:szCs w:val="18"/>
                    </w:rPr>
                  </w:pPr>
                  <w:r w:rsidRPr="002D2E29">
                    <w:rPr>
                      <w:rFonts w:ascii="Arial" w:eastAsia="宋体" w:hAnsi="Arial" w:cs="Arial"/>
                      <w:sz w:val="18"/>
                      <w:szCs w:val="18"/>
                    </w:rPr>
                    <w:pict>
                      <v:rect id="_x0000_i1025" style="width:525pt;height:.75pt" o:hrpct="0" o:hralign="center" o:hrstd="t" o:hrnoshade="t" o:hr="t" fillcolor="#99c2e2" stroked="f"/>
                    </w:pict>
                  </w:r>
                </w:p>
              </w:tc>
            </w:tr>
          </w:tbl>
          <w:p w:rsidR="002D2E29" w:rsidRPr="002D2E29" w:rsidRDefault="002D2E29" w:rsidP="002D2E29">
            <w:pPr>
              <w:adjustRightInd/>
              <w:snapToGrid/>
              <w:spacing w:after="0" w:line="432" w:lineRule="auto"/>
              <w:rPr>
                <w:rFonts w:ascii="Arial" w:eastAsia="宋体" w:hAnsi="Arial" w:cs="Arial"/>
                <w:vanish/>
                <w:sz w:val="18"/>
                <w:szCs w:val="18"/>
              </w:rPr>
            </w:pPr>
          </w:p>
          <w:tbl>
            <w:tblPr>
              <w:tblW w:w="5000" w:type="pct"/>
              <w:tblCellSpacing w:w="0" w:type="dxa"/>
              <w:tblCellMar>
                <w:left w:w="0" w:type="dxa"/>
                <w:right w:w="0" w:type="dxa"/>
              </w:tblCellMar>
              <w:tblLook w:val="04A0"/>
            </w:tblPr>
            <w:tblGrid>
              <w:gridCol w:w="8306"/>
            </w:tblGrid>
            <w:tr w:rsidR="002D2E29" w:rsidRPr="002D2E29">
              <w:trPr>
                <w:tblCellSpacing w:w="0" w:type="dxa"/>
              </w:trPr>
              <w:tc>
                <w:tcPr>
                  <w:tcW w:w="0" w:type="auto"/>
                  <w:vAlign w:val="center"/>
                  <w:hideMark/>
                </w:tcPr>
                <w:p w:rsidR="002D2E29" w:rsidRPr="002D2E29" w:rsidRDefault="002D2E29" w:rsidP="002D2E29">
                  <w:pPr>
                    <w:adjustRightInd/>
                    <w:snapToGrid/>
                    <w:spacing w:after="0" w:line="432" w:lineRule="auto"/>
                    <w:rPr>
                      <w:rFonts w:ascii="Arial" w:eastAsia="宋体" w:hAnsi="Arial" w:cs="Arial"/>
                      <w:sz w:val="24"/>
                      <w:szCs w:val="24"/>
                    </w:rPr>
                  </w:pPr>
                </w:p>
              </w:tc>
            </w:tr>
          </w:tbl>
          <w:p w:rsidR="002D2E29" w:rsidRPr="002D2E29" w:rsidRDefault="002D2E29" w:rsidP="002D2E29">
            <w:pPr>
              <w:adjustRightInd/>
              <w:snapToGrid/>
              <w:spacing w:after="0" w:line="432" w:lineRule="auto"/>
              <w:rPr>
                <w:rFonts w:ascii="Arial" w:eastAsia="宋体" w:hAnsi="Arial" w:cs="Arial"/>
                <w:sz w:val="18"/>
                <w:szCs w:val="18"/>
              </w:rPr>
            </w:pPr>
          </w:p>
        </w:tc>
      </w:tr>
      <w:tr w:rsidR="002D2E29" w:rsidRPr="002D2E29">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2D2E29" w:rsidRPr="002D2E29">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2D2E29" w:rsidRPr="002D2E29">
                    <w:trPr>
                      <w:tblCellSpacing w:w="0" w:type="dxa"/>
                      <w:jc w:val="center"/>
                    </w:trPr>
                    <w:tc>
                      <w:tcPr>
                        <w:tcW w:w="0" w:type="auto"/>
                        <w:vAlign w:val="center"/>
                        <w:hideMark/>
                      </w:tcPr>
                      <w:p w:rsidR="002D2E29" w:rsidRPr="002D2E29" w:rsidRDefault="002D2E29" w:rsidP="002D2E29">
                        <w:pPr>
                          <w:adjustRightInd/>
                          <w:snapToGrid/>
                          <w:spacing w:after="240"/>
                          <w:rPr>
                            <w:rFonts w:ascii="宋体" w:eastAsia="宋体" w:hAnsi="宋体" w:cs="Arial"/>
                            <w:sz w:val="24"/>
                            <w:szCs w:val="24"/>
                          </w:rPr>
                        </w:pPr>
                        <w:r w:rsidRPr="002D2E29">
                          <w:rPr>
                            <w:rFonts w:ascii="宋体" w:eastAsia="宋体" w:hAnsi="宋体" w:cs="Arial" w:hint="eastAsia"/>
                            <w:sz w:val="24"/>
                            <w:szCs w:val="24"/>
                          </w:rPr>
                          <w:t xml:space="preserve">　　 《财政部关于修改&lt;会计师事务所执业许可和监督管理办法&gt;等2部部门规章的决定》已经财政部部务会议审议通过，现予公布，自公布之日起施行。</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部长 刘昆</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2019年1月2日</w:t>
                        </w:r>
                      </w:p>
                      <w:p w:rsidR="002D2E29" w:rsidRPr="002D2E29" w:rsidRDefault="002D2E29" w:rsidP="002D2E29">
                        <w:pPr>
                          <w:adjustRightInd/>
                          <w:snapToGrid/>
                          <w:spacing w:after="240"/>
                          <w:jc w:val="center"/>
                          <w:rPr>
                            <w:rFonts w:ascii="宋体" w:eastAsia="宋体" w:hAnsi="宋体" w:cs="Arial" w:hint="eastAsia"/>
                            <w:sz w:val="24"/>
                            <w:szCs w:val="24"/>
                          </w:rPr>
                        </w:pPr>
                        <w:r w:rsidRPr="002D2E29">
                          <w:rPr>
                            <w:rFonts w:ascii="宋体" w:eastAsia="宋体" w:hAnsi="宋体" w:cs="Arial" w:hint="eastAsia"/>
                            <w:b/>
                            <w:bCs/>
                            <w:sz w:val="24"/>
                            <w:szCs w:val="24"/>
                          </w:rPr>
                          <w:t>财政部关于修改《会计师事务所执业许可和监督管理办法》等2部部门规章的决定</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财政部部务会议决定：</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一、对《会计师事务所执业许可和监督管理办法》</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修改</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（一）将第十七条第一款第四项修改为“统一社会信用代码”。</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删去第一款第五项、第六项。</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将第二款中的“住所有效证明和居留时间有效证明”修改为“材料”。</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（二）将第三十一条第一款第四项修改为“分所统一社会信用代码”。</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删去第一款第六项。</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将第二款中的“上一年度会计师事务所业务收入证明”修改为“上一年度会计师事务所业务收入情况”。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（三）删去第三十四条中的“证明”。</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（四）删去第三十五条中的“提交营业执照复印件，”。</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lastRenderedPageBreak/>
                          <w:t xml:space="preserve">　　（五）将第三十六条修改为“会计师事务所跨省级行政区划迁移经营场所的，应当在办理完迁入地工商登记手续后10日内向迁入地省级财政部门备案，并提交会计师事务所跨省级行政区划迁移表和合伙人（股东）情况汇总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“迁入地省级财政部门应当在收到备案材料后10日内，及时核实该会计师事务所有关情况，收回原会计师事务所执业证书，换发新的会计师事务所执业证书，并予以公告，同时通知迁出地省级财政部门。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“迁出地省级财政部门收到通知后，将该会计师事务所迁移情况予以公告。”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（六）将第三十八条中的“并提交其营业执照复印件和执业证书复印件”修改为“并提交新的执业证书信息”。</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二、对《资产评估行业财政监督管理办法》</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修改</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（一）将第二十二条第三项中的“职业责任保险保单复印件” 修改为“职业责任保险保单信息”。</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（二）将第二十四条修改为“资产评估机构应当自领取营业执照之日起30日内，通过备案信息管理系统向所在地省级财政部门备案，提交下列材料：</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“（一）资产评估机构备案表；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“（二）统一社会信用代码；</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“（三）资产评估机构合伙人或者股东以及执行合伙事务的合伙人或者法定代表人三年以上从业经历、最近三年接受处罚信息等基本情况；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“（四）在该机构从业的资产评估师、其他专业领域的评估师和其他资产评估从业人员情况；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“（五）资产评估机构质量控制制度和内部管理制度。”</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（三）将第二十七条第一款修改为“资产评估机构设立分支机构的，应当比照本办法第二十四条至第二十六条的规定，由资产评估机构向其分支机构所在地省级财政部门备案，提交下列材料：</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“（一）资产评估机构设立分支机构备案表；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“（二）分支机构统一社会信用代码；</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“（三）资产评估机构授权分支机构的业务范围；</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lastRenderedPageBreak/>
                          <w:t xml:space="preserve">　　“（四）分支机构负责人三年以上从业经历、最近三年接受处罚信息等基本情况；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“（五）在该分支机构从业的资产评估师、其他专业领域评估师和其他资产评估从业人员情况。”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本决定自公布之日起施行。</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《会计师事务所执业许可和监督管理办法》《资产评估行业财政监督管理办法》根据本决定作相应修改，重新公布。</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w:t>
                        </w:r>
                      </w:p>
                      <w:p w:rsidR="002D2E29" w:rsidRPr="002D2E29" w:rsidRDefault="002D2E29" w:rsidP="002D2E29">
                        <w:pPr>
                          <w:adjustRightInd/>
                          <w:snapToGrid/>
                          <w:spacing w:after="240"/>
                          <w:jc w:val="center"/>
                          <w:rPr>
                            <w:rFonts w:ascii="宋体" w:eastAsia="宋体" w:hAnsi="宋体" w:cs="Arial" w:hint="eastAsia"/>
                            <w:sz w:val="24"/>
                            <w:szCs w:val="24"/>
                          </w:rPr>
                        </w:pPr>
                        <w:r w:rsidRPr="002D2E29">
                          <w:rPr>
                            <w:rFonts w:ascii="宋体" w:eastAsia="宋体" w:hAnsi="宋体" w:cs="Arial" w:hint="eastAsia"/>
                            <w:b/>
                            <w:bCs/>
                            <w:sz w:val="24"/>
                            <w:szCs w:val="24"/>
                          </w:rPr>
                          <w:t>会计师事务所执业许可和监督管理办法</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（2017年8月20日财政部令第89号公布 根据2019年1月2日《财政部关于修改&lt;会计师事务所执业许可和监督管理办法&gt;等2部部门规章的决定》修改）</w:t>
                        </w:r>
                      </w:p>
                      <w:p w:rsidR="002D2E29" w:rsidRPr="002D2E29" w:rsidRDefault="002D2E29" w:rsidP="002D2E29">
                        <w:pPr>
                          <w:adjustRightInd/>
                          <w:snapToGrid/>
                          <w:spacing w:after="240"/>
                          <w:jc w:val="center"/>
                          <w:rPr>
                            <w:rFonts w:ascii="宋体" w:eastAsia="宋体" w:hAnsi="宋体" w:cs="Arial" w:hint="eastAsia"/>
                            <w:sz w:val="24"/>
                            <w:szCs w:val="24"/>
                          </w:rPr>
                        </w:pPr>
                        <w:r w:rsidRPr="002D2E29">
                          <w:rPr>
                            <w:rFonts w:ascii="宋体" w:eastAsia="宋体" w:hAnsi="宋体" w:cs="Arial" w:hint="eastAsia"/>
                            <w:b/>
                            <w:bCs/>
                            <w:sz w:val="24"/>
                            <w:szCs w:val="24"/>
                          </w:rPr>
                          <w:t>第一章 总则</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第一条 为规范会计师事务所及其分所执业许可，加强对会计师事务所的监督管理，促进注册会计师行业健康发展，根据《中华人民共和国注册会计师法》（以下简称《注册会计师法》）、《中华人民共和国合伙企业法》、《中华人民共和国公司法》等法律、行政法规，制定本办法。</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第二条 财政部和省、自治区、直辖市人民政府财政部门（以下简称省级财政部门）对会计师事务所和注册会计师进行管理、监督和指导，适用本办法。</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第三条 省级财政部门应当遵循公开、公平、公正、便民、高效的原则，依法办理本地区会计师事务所执业许可工作，并对本地区会计师事务所进行监督管理。</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财政部和省级财政部门应当加强对会计师事务所和注册会计师的政策指导，营造公平的会计市场环境，引导和鼓励会计师事务所不断完善内部治理，实现有序发展。</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省级财政部门应当推进网上政务，便利会计师事务所执业许可申请和变更备案。</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第四条 会计师事务所、注册会计师应当遵守法律、行政法规，恪守职业道德，遵循执业准则、规则。</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第五条 会计师事务所、注册会计师依法独立、客观、公正执业，受法律保护，任何单位和个人不得违法干预。</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lastRenderedPageBreak/>
                          <w:t xml:space="preserve">　　第六条 会计师事务所可以采用普通合伙、特殊普通合伙或者有限责任公司形式。</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会计师事务所从事证券服务业务和经法律、行政法规规定的关系公众利益的其他特定业务，应当采用普通合伙或者特殊普通合伙形式，接受财政部的监督。</w:t>
                        </w:r>
                      </w:p>
                      <w:p w:rsidR="002D2E29" w:rsidRPr="002D2E29" w:rsidRDefault="002D2E29" w:rsidP="002D2E29">
                        <w:pPr>
                          <w:adjustRightInd/>
                          <w:snapToGrid/>
                          <w:spacing w:after="240"/>
                          <w:jc w:val="center"/>
                          <w:rPr>
                            <w:rFonts w:ascii="宋体" w:eastAsia="宋体" w:hAnsi="宋体" w:cs="Arial" w:hint="eastAsia"/>
                            <w:sz w:val="24"/>
                            <w:szCs w:val="24"/>
                          </w:rPr>
                        </w:pPr>
                        <w:r w:rsidRPr="002D2E29">
                          <w:rPr>
                            <w:rFonts w:ascii="宋体" w:eastAsia="宋体" w:hAnsi="宋体" w:cs="Arial" w:hint="eastAsia"/>
                            <w:b/>
                            <w:bCs/>
                            <w:sz w:val="24"/>
                            <w:szCs w:val="24"/>
                          </w:rPr>
                          <w:t>第二章 会计师事务所执业许可的取得</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第七条 会计师事务所应当自领取营业执照之日起60日内，向所在地的省级财政部门申请执业许可。</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未取得会计师事务所执业许可的，不得以会计师事务所的名义开展业务活动，不得从事《注册会计师法》第十四条规定的业务（以下简称注册会计师法定业务）。</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第八条 普通合伙会计师事务所申请执业许可，应当具备下列条件：</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（一）2名以上合伙人，且合伙人均符合本办法第十一条规定条件；</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（二）书面合伙协议；</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（三）有经营场所。</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第九条 特殊普通合伙会计师事务所申请执业许可，应当具备下列条件：</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（一）15名以上由注册会计师担任的合伙人，且合伙人均符合本办法第十一条、第十二条规定条件；</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（二）60名以上注册会计师；</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（三）书面合伙协议；</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（四）有经营场所；</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（五）法律、行政法规或者财政部依授权规定的其他条件。</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第十条 有限责任会计师事务所申请执业许可，应当具备下列条件：</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（一）5名以上股东，且股东均符合本办法第十一条规定条件；</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（二）不少于人民币30万元的注册资本；</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lastRenderedPageBreak/>
                          <w:t xml:space="preserve">　　（三）股东共同制定的公司章程；</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（四）有经营场所。</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第十一条 除本办法第十二条规定外，会计师事务所的合伙人（股东），应当具备下列条件：</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（一）具有注册会计师执业资格；</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（二）成为合伙人（股东）前3年内没有因为执业行为受到行政处罚；</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（三）最近连续3年在会计师事务所从事审计业务且在会计师事务所从事审计业务时间累计不少于10年或者取得注册会计师执业资格后最近连续5年在会计师事务所从事审计业务；</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（四）成为合伙人（股东）前3年内没有因欺骗、贿赂等不正当手段申请会计师事务所执业许可而被省级财政部门</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不予受理、不予批准或者撤销会计师事务所执业许可的决定；</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（五）在境内有稳定住所，每年在境内居留不少于6个月，且最近连续居留已满5年。</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因受行政处罚、刑事处罚被吊销、撤销注册会计师执业资格的，其被吊销、撤销执业资格之前在会计师事务所从事审计业务的年限，</w:t>
                        </w:r>
                        <w:proofErr w:type="gramStart"/>
                        <w:r w:rsidRPr="002D2E29">
                          <w:rPr>
                            <w:rFonts w:ascii="宋体" w:eastAsia="宋体" w:hAnsi="宋体" w:cs="Arial" w:hint="eastAsia"/>
                            <w:sz w:val="24"/>
                            <w:szCs w:val="24"/>
                          </w:rPr>
                          <w:t>不</w:t>
                        </w:r>
                        <w:proofErr w:type="gramEnd"/>
                        <w:r w:rsidRPr="002D2E29">
                          <w:rPr>
                            <w:rFonts w:ascii="宋体" w:eastAsia="宋体" w:hAnsi="宋体" w:cs="Arial" w:hint="eastAsia"/>
                            <w:sz w:val="24"/>
                            <w:szCs w:val="24"/>
                          </w:rPr>
                          <w:t>得计入本条第一款第三项规定的累计年限。</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第十二条 不符合本办法第十一条第一款第一项和第三项规定的条件，但具有相关职业资格的人员，经合伙协议约定，可以担任特殊普通合伙会计师事务所履行内部特定管理职责或者从事咨询业务的合伙人，但不得担任首席合伙人和执行合伙事务的合伙人，不得以任何形式对该会计师事务所实施控制。具体办法另行制定。</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第十三条 普通合伙会计师事务所和特殊普通合伙会计师事务所应当设立首席合伙人，由执行合伙事务的合伙人担任。</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有限责任会计师事务所应当设立主任会计师，由法定代表人担任，法定代表人应当是有限责任会计师事务所的股东。</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首席合伙人（主任会计师）应当符合下列条件：</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（一）在境内有稳定住所，每年在境内居留不少于6个月，且最近连续居留已满10年；</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（二）具有代表会计师事务所履行合伙协议或者公司章程授予的管理职权的能力和经验。</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第十四条 会计师事务所应当加强执业质量控制，建立健全合</w:t>
                        </w:r>
                        <w:r w:rsidRPr="002D2E29">
                          <w:rPr>
                            <w:rFonts w:ascii="宋体" w:eastAsia="宋体" w:hAnsi="宋体" w:cs="Arial" w:hint="eastAsia"/>
                            <w:sz w:val="24"/>
                            <w:szCs w:val="24"/>
                          </w:rPr>
                          <w:lastRenderedPageBreak/>
                          <w:t>伙人（股东）、签字注册会计师和其他从业人员在执业质量控制中的权责体系。</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首席合伙人（主任会计师）对会计师事务所的执业质量</w:t>
                        </w:r>
                        <w:proofErr w:type="gramStart"/>
                        <w:r w:rsidRPr="002D2E29">
                          <w:rPr>
                            <w:rFonts w:ascii="宋体" w:eastAsia="宋体" w:hAnsi="宋体" w:cs="Arial" w:hint="eastAsia"/>
                            <w:sz w:val="24"/>
                            <w:szCs w:val="24"/>
                          </w:rPr>
                          <w:t>负主体</w:t>
                        </w:r>
                        <w:proofErr w:type="gramEnd"/>
                        <w:r w:rsidRPr="002D2E29">
                          <w:rPr>
                            <w:rFonts w:ascii="宋体" w:eastAsia="宋体" w:hAnsi="宋体" w:cs="Arial" w:hint="eastAsia"/>
                            <w:sz w:val="24"/>
                            <w:szCs w:val="24"/>
                          </w:rPr>
                          <w:t>责任。审计业务主管合伙人（股东）、质量控制主管合伙人（股东）对会计师事务所的审计业务质量负直接主管责任。审计业务项目合伙人（股东）对组织承办的具体业务项目的审计质量负直接责任。</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第十五条 注册会计师担任会计师事务所的合伙人（股东），涉及执业关系转移的，该注册会计师应当先在省、自治区、直辖市注册会计师协会（以下简称省级注册会计师协会）办理从原会计师事务所转出的手续。若为原会计师事务所合伙人（股东）的，还应当按照有关法律、行政法规，以及合伙协议或者公司章程的规定，先办理退伙或者股权转让手续。</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第十六条 会计师事务所的名称应当符合国家有关规定。未经同意，会计师事务所不得使用包含其他已取得执业许可的会计师事务所字号的名称。</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第十七条 申请会计师事务所执业许可，应当向其所在地的省级财政部门提交下列材料：</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（一）会计师事务所执业许可申请表；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（二）会计师事务所合伙人（股东）执业经历等符合规定条件的材料；</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（三）拟在该会计师事务所执业的注册会计师情况汇总表；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（四）统一社会信用代码。</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合伙人（股东）是境外人员或移居境外人员的，还应当提交符合本办法第十一条第一款第五项、第十三条第三款第一项条件的材料及承诺函。</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因合并或者分立新设会计师事务所的，申请时还应当提交合并协议或者分立协议。</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申请人应当对申请材料内容的真实性、准确性、完整性负责。</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第十八条 省级财政部门应当对申请人提交的申请材料进行审查。对申请材料不齐全或者不符合法定形式的，应当当场或者在接到申请材料后5日内一次性告知申请人需要补正的全部内容。对申请材料齐全、符合法定形式，或者申请人按照要求提交全部补正申请材料的应当受理。受理申请或者不予受理申请，应当向申请人出</w:t>
                        </w:r>
                        <w:r w:rsidRPr="002D2E29">
                          <w:rPr>
                            <w:rFonts w:ascii="宋体" w:eastAsia="宋体" w:hAnsi="宋体" w:cs="Arial" w:hint="eastAsia"/>
                            <w:sz w:val="24"/>
                            <w:szCs w:val="24"/>
                          </w:rPr>
                          <w:lastRenderedPageBreak/>
                          <w:t>具加盖本行政机关专用印章和注明日期的书面凭证。</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省级财政部门受理申请的，应当将申请材料中有关会计师事务所名称以及合伙人（股东）执业资格及执业时间等情况在5日内予以公示。</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第十九条 省级财政部门应当通过财政会计行业管理系统对申请人有关信息进行核对，并自受理申请之日起30日内</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准予或者不予会计师事务所执业许可的决定。</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第二十条 省级财政部门</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准予会计师事务所执业许可决定的，应当自</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准予决定之日起10日内向申请人出具准予行政许可的书面决定、颁发会计师事务所执业证书，并予以公告。准予许可决定应当载明下列事项：</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（一）会计师事务所的名称和组织形式；</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（二）会计师事务所合伙人（股东）的姓名；</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（三）会计师事务所首席合伙人（主任会计师）的姓名；</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（四）会计师事务所的业务范围。</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第二十一条 省级财政部门</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准予会计师事务所执业许可决定的，应当自</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准予决定之日起30日内将准予许可决定报财政部备案。</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财政部发现准予许可不当的，应当自收到准予许可决定之日起30日内通知省级财政部门重新审查。</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省级财政部门重新审查后发现申请人不符合本办法规定的申请执业许可的条件的，应当撤销执业许可，并予以公告。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第二十二条 省级财政部门</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不予会计师事务所执业许可决定的，应当自</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决定之日起10日内向申请人出具书面决定，并通知工商行政管理部门。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书面决定应当说明不予许可的理由，并告知申请人享有依法申请行政复议或者提起行政诉讼的权利。</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会计师事务所执业许可申请未予准许，企业主体继续存续的，不得从事注册会计师法定业务，企业名称中不得继续使用“会计师事务所”字样，申请人应当自收到不予许可决定之日起20日内办理工商变更登记。</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第二十三条 会计师事务所的合伙人（股东）应当自会计师事务所取得执业证书之日起30日内办理完成转入该会计师事务所的</w:t>
                        </w:r>
                        <w:r w:rsidRPr="002D2E29">
                          <w:rPr>
                            <w:rFonts w:ascii="宋体" w:eastAsia="宋体" w:hAnsi="宋体" w:cs="Arial" w:hint="eastAsia"/>
                            <w:sz w:val="24"/>
                            <w:szCs w:val="24"/>
                          </w:rPr>
                          <w:lastRenderedPageBreak/>
                          <w:t>手续。</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注册会计师在未办理完成转入手续以前，不得在拟转入的会计师事务所执业。</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第二十四条 会计师事务所应当完善职业风险防范机制，建立职业风险基金，办理职业责任保险。具体办法由财政部另行制定。</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特殊普通合伙会计师事务所的合伙人按照《合伙企业法》等法律法规的规定及合伙协议的约定，对会计师事务所的债务承担相应责任。</w:t>
                        </w:r>
                      </w:p>
                      <w:p w:rsidR="002D2E29" w:rsidRPr="002D2E29" w:rsidRDefault="002D2E29" w:rsidP="002D2E29">
                        <w:pPr>
                          <w:adjustRightInd/>
                          <w:snapToGrid/>
                          <w:spacing w:after="240"/>
                          <w:jc w:val="center"/>
                          <w:rPr>
                            <w:rFonts w:ascii="宋体" w:eastAsia="宋体" w:hAnsi="宋体" w:cs="Arial" w:hint="eastAsia"/>
                            <w:sz w:val="24"/>
                            <w:szCs w:val="24"/>
                          </w:rPr>
                        </w:pPr>
                        <w:r w:rsidRPr="002D2E29">
                          <w:rPr>
                            <w:rFonts w:ascii="宋体" w:eastAsia="宋体" w:hAnsi="宋体" w:cs="Arial" w:hint="eastAsia"/>
                            <w:b/>
                            <w:bCs/>
                            <w:sz w:val="24"/>
                            <w:szCs w:val="24"/>
                          </w:rPr>
                          <w:t>第三章 会计师事务所分所执业许可的取得</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第二十五条 会计师事务所设立分支机构应当依照本办法规定申请分所执业许可。</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第二十六条 会计师事务所分所的名称应当采用“会计师事务所名称+分支机构所在行政区划名+分所”的形式。</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第二十七条 会计师事务所应当在人事、财务、业务、技术标准、信息管理等方面对其设立的分所进行实质性的统一管理，并对分所的业务活动、执业质量和债务承担法律责任。</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第二十八条 会计师事务所申请分所执业许可，应当自领取分所营业执照之日起60日内，向分所所在地的省级财政部门提出申请。</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第二十九条 申请分所执业许可的会计师事务所，应当具备下列条件：</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（一）取得会计师事务所执业许可3年以上，内部管理制度健全；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（二）不少于50名注册会计师（已到和拟到分所执业的注册会计师除外）；</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（三）申请设立分所前3年内没有因为执业行为受到行政处罚。</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跨省级行政区划申请分所执业许可的，会计师事务所上一年度业务收入应当达到2000万元以上。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因合并或者分立新设的会计师事务所申请分所执业许可的，其取得会计师事务所执业许可的期限，可以从合并或者分立前会计师事务所取得执业许可的时间算起。</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第三十条 会计师事务所申请分所执业许可，该分所应当具备</w:t>
                        </w:r>
                        <w:r w:rsidRPr="002D2E29">
                          <w:rPr>
                            <w:rFonts w:ascii="宋体" w:eastAsia="宋体" w:hAnsi="宋体" w:cs="Arial" w:hint="eastAsia"/>
                            <w:sz w:val="24"/>
                            <w:szCs w:val="24"/>
                          </w:rPr>
                          <w:lastRenderedPageBreak/>
                          <w:t>下列条件：</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（一）分所负责人为会计师事务所的合伙人（股东），并具有注册会计师执业资格；</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（二）不少于5名注册会计师，且注册会计师的执业关系应当转入分所所在地省级注册会计师协会；由总所人员兼任分所负责人的，其执业关系可以不作变动，但不计入本项规定的5名注册会计师；</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（三）有经营场所。</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第三十一条 会计师事务所申请分所执业许可，应当向分所所在地的省级财政部门提交下列材料：</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（一）分所执业许可申请表；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（二）会计师事务所合伙人会议或者股东会</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的设立分所的书面决议；</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（三）注册会计师情况汇总表（会计师事务所和申请执业许可的分所分别填写）；</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（四）分所统一社会信用代码；</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（五）会计师事务所对该分所进行实质性统一管理的承诺书，该承诺书由首席合伙人（主任会计师）签署，并加盖会计师事务所公章。</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跨省级行政区划申请分所执业许可的，还应当提交上一年度会计师事务所业务收入情况。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第三十二条 省级财政部门审批分所执业许可的程序比照本办法第十八条至第二十二条第二款的规定办理。</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会计师事务所跨省级行政区划设立分所的，准予分所执业许可的省级财政部门还应当将准予许可决定抄送会计师事务所所在地的省级财政部门。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省级财政部门</w:t>
                        </w:r>
                        <w:proofErr w:type="gramStart"/>
                        <w:r w:rsidRPr="002D2E29">
                          <w:rPr>
                            <w:rFonts w:ascii="宋体" w:eastAsia="宋体" w:hAnsi="宋体" w:cs="Arial" w:hint="eastAsia"/>
                            <w:sz w:val="24"/>
                            <w:szCs w:val="24"/>
                          </w:rPr>
                          <w:t>作出不予分</w:t>
                        </w:r>
                        <w:proofErr w:type="gramEnd"/>
                        <w:r w:rsidRPr="002D2E29">
                          <w:rPr>
                            <w:rFonts w:ascii="宋体" w:eastAsia="宋体" w:hAnsi="宋体" w:cs="Arial" w:hint="eastAsia"/>
                            <w:sz w:val="24"/>
                            <w:szCs w:val="24"/>
                          </w:rPr>
                          <w:t>所执业许可决定的，会计师事务所应当自收到不予许可决定之日起20日内办理该分所的工商注销手续。</w:t>
                        </w:r>
                      </w:p>
                      <w:p w:rsidR="002D2E29" w:rsidRPr="002D2E29" w:rsidRDefault="002D2E29" w:rsidP="002D2E29">
                        <w:pPr>
                          <w:adjustRightInd/>
                          <w:snapToGrid/>
                          <w:spacing w:after="240"/>
                          <w:jc w:val="center"/>
                          <w:rPr>
                            <w:rFonts w:ascii="宋体" w:eastAsia="宋体" w:hAnsi="宋体" w:cs="Arial" w:hint="eastAsia"/>
                            <w:sz w:val="24"/>
                            <w:szCs w:val="24"/>
                          </w:rPr>
                        </w:pPr>
                        <w:r w:rsidRPr="002D2E29">
                          <w:rPr>
                            <w:rFonts w:ascii="宋体" w:eastAsia="宋体" w:hAnsi="宋体" w:cs="Arial" w:hint="eastAsia"/>
                            <w:b/>
                            <w:bCs/>
                            <w:sz w:val="24"/>
                            <w:szCs w:val="24"/>
                          </w:rPr>
                          <w:t>第四章 会计师事务所及其分所的变更备案和执业许可的注销</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第三十三条 会计师事务所下列事项发生变更的，应当自</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决议之日起20日内向所在地的省级财政部门备案；涉及工商变更登记的，应当自办理</w:t>
                        </w:r>
                        <w:proofErr w:type="gramStart"/>
                        <w:r w:rsidRPr="002D2E29">
                          <w:rPr>
                            <w:rFonts w:ascii="宋体" w:eastAsia="宋体" w:hAnsi="宋体" w:cs="Arial" w:hint="eastAsia"/>
                            <w:sz w:val="24"/>
                            <w:szCs w:val="24"/>
                          </w:rPr>
                          <w:t>完工商</w:t>
                        </w:r>
                        <w:proofErr w:type="gramEnd"/>
                        <w:r w:rsidRPr="002D2E29">
                          <w:rPr>
                            <w:rFonts w:ascii="宋体" w:eastAsia="宋体" w:hAnsi="宋体" w:cs="Arial" w:hint="eastAsia"/>
                            <w:sz w:val="24"/>
                            <w:szCs w:val="24"/>
                          </w:rPr>
                          <w:t>变更登记之日起20日内向所在地的省</w:t>
                        </w:r>
                        <w:r w:rsidRPr="002D2E29">
                          <w:rPr>
                            <w:rFonts w:ascii="宋体" w:eastAsia="宋体" w:hAnsi="宋体" w:cs="Arial" w:hint="eastAsia"/>
                            <w:sz w:val="24"/>
                            <w:szCs w:val="24"/>
                          </w:rPr>
                          <w:lastRenderedPageBreak/>
                          <w:t>级财政部门备案：</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（一）会计师事务所的名称；</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（二）首席合伙人（主任会计师）；</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（三）合伙人（股东）；</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（四）经营场所；</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（五）有限责任会计师事务所的注册资本。</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分所的名称、负责人或者经营场所发生变更的，该会计师事务所应当同时向会计师事务所和分所所在地的省级财政部门备案。</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第三十四条 会计师事务所及其分所变更备案的，应当提交变更事项情况表，以及变更事项符合会计师事务所和分所执业许可条件的材料。</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第三十五条 会计师事务所及其分所变更名称的，应当同时向会计师事务所和分所所在地的省级财政部门交回原会计师事务所执业证书或者分所执业证书，换取新的会计师事务所执业证书或者分所执业证书。</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省级财政部门应当将会计师事务所及其分所的名称变更情况予以公告。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第三十六条 会计师事务所跨省级行政区划迁移经营场所的，应当在办理完迁入地工商登记手续后10日内向迁入地省级财政部门备案，并提交会计师事务所跨省级行政区划迁移表和合伙人（股东）情况汇总表。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迁入地省级财政部门应当在收到备案材料后10日内，及时核实该会计师事务所有关情况，收回原会计师事务所执业证书，换发新的会计师事务所执业证书，并予以公告，同时通知迁出地省级财政部门。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迁出地省级财政部门收到通知后，将该会计师事务所迁移情况予以公告。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第三十七条 迁入地省级财政部门应当对迁入的会计师事务所持续符合执业许可条件的情况予以审查。未持续符合执业许可条件的，责令其在60日内整改，未在规定期限内整改或者整改期满仍未达到执业许可条件的，由迁入地省级财政部门撤销执业许可，并予以公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第三十八条 跨省级行政区划迁移经营场所的会计师事务所设有分所的，会计师事务所应当在取得迁入地省级财政部门换发的执</w:t>
                        </w:r>
                        <w:r w:rsidRPr="002D2E29">
                          <w:rPr>
                            <w:rFonts w:ascii="宋体" w:eastAsia="宋体" w:hAnsi="宋体" w:cs="Arial" w:hint="eastAsia"/>
                            <w:sz w:val="24"/>
                            <w:szCs w:val="24"/>
                          </w:rPr>
                          <w:lastRenderedPageBreak/>
                          <w:t>业证书后15日内向其分所所在地的省级财政部门备案，并提交新的执业证书信息。分所所在地省级财政部门应当收回原分所执业证书，换发新的分所执业证书。</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第三十九条 会计师事务所未在规定时间内办理迁出和迁入备案手续的，由迁出地省级财政部门自发现之日起15日内公告该会计师事务所执业许可失效。</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第四十条 省级财政部门应当在受理申请的办公场所将会计师事务所、会计师事务所分所申请执业许可的条件、变更、注销等应当提交的材料目录及要求、批准的程序及期限予以公示。</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第四十一条 会计师事务所发生下列情形之一的，省级财政部门应当办理会计师事务所执业许可注销手续，收回会计师事务所执业许可证书：</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（一）会计师事务所依法终止的；</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（二）会计师事务所执业许可被依法撤销、撤回或者执业许可证书依法被吊销的；</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（三）法律、行政法规规定的应当注销执业许可的其他情形。</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会计师事务所分所执业许可注销的，比照本条第一款规定办理。</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会计师事务所或者分所依法终止的，应当自办理工商注销手续之日起10日内，告知所在地的省级财政部门。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第四十二条 会计师事务所执业许可被依法注销，企业主体继续存续的，不得从事注册会计师法定业务，企业名称中不得继续使用“会计师事务所”字样，并应当自执业许可被注销之日起10日内，办理工商变更登记。</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分所执业许可被依法注销的，应当自注销之日起20日内办理工商注销手续。</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第四十三条 省级财政部门应当将注销会计师事务所或者分所执业许可的有关情况予以公告，并通知工商行政管理部门。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第四十四条 会计师事务所及其分所在接受财政部或者省级财政部门（以下简称省级以上财政部门）检查、整改及整改情况核查期间，不得办理以下手续：</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（一）首席合伙人（主任会计师）、审计业务主管合伙人（股东）、质量控制主管合伙人（股东）和相关签字注册会计师的离职、退伙（转股）或者转所；</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lastRenderedPageBreak/>
                          <w:t xml:space="preserve">　　（二）跨省级行政区划迁移经营场所。</w:t>
                        </w:r>
                      </w:p>
                      <w:p w:rsidR="002D2E29" w:rsidRPr="002D2E29" w:rsidRDefault="002D2E29" w:rsidP="002D2E29">
                        <w:pPr>
                          <w:adjustRightInd/>
                          <w:snapToGrid/>
                          <w:spacing w:after="240"/>
                          <w:jc w:val="center"/>
                          <w:rPr>
                            <w:rFonts w:ascii="宋体" w:eastAsia="宋体" w:hAnsi="宋体" w:cs="Arial" w:hint="eastAsia"/>
                            <w:sz w:val="24"/>
                            <w:szCs w:val="24"/>
                          </w:rPr>
                        </w:pPr>
                        <w:r w:rsidRPr="002D2E29">
                          <w:rPr>
                            <w:rFonts w:ascii="宋体" w:eastAsia="宋体" w:hAnsi="宋体" w:cs="Arial" w:hint="eastAsia"/>
                            <w:b/>
                            <w:bCs/>
                            <w:sz w:val="24"/>
                            <w:szCs w:val="24"/>
                          </w:rPr>
                          <w:t>第五章 监督检查</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第四十五条 省级以上财政部门依法对下列事项实施监督检查：</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（一）会计师事务所及其分所持续符合执业许可条件的情况；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（二）会计师事务所备案事项的报备情况；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（三）会计师事务所和注册会计师的执业情况；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（四）会计师事务所的风险管理和执业质量控制制度建立与执行情况；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（五）会计师事务所对分所实施实质性统一管理的情况；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（六）法律、行政法规规定的其他监督检查事项。</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第四十六条 省级以上财政部门依法对会计师事务所实施全面或者专项监督检查。</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省级以上财政部门对会计师事务所进行监督检查时，可以依法对被审计单位进行延伸检查或者调查。财政部门开展其他检查工作时，发现被检查单位存在违规行为而会计师事务所涉嫌出具不实审计报告及其他</w:t>
                        </w:r>
                        <w:proofErr w:type="gramStart"/>
                        <w:r w:rsidRPr="002D2E29">
                          <w:rPr>
                            <w:rFonts w:ascii="宋体" w:eastAsia="宋体" w:hAnsi="宋体" w:cs="Arial" w:hint="eastAsia"/>
                            <w:sz w:val="24"/>
                            <w:szCs w:val="24"/>
                          </w:rPr>
                          <w:t>鉴证</w:t>
                        </w:r>
                        <w:proofErr w:type="gramEnd"/>
                        <w:r w:rsidRPr="002D2E29">
                          <w:rPr>
                            <w:rFonts w:ascii="宋体" w:eastAsia="宋体" w:hAnsi="宋体" w:cs="Arial" w:hint="eastAsia"/>
                            <w:sz w:val="24"/>
                            <w:szCs w:val="24"/>
                          </w:rPr>
                          <w:t>报告的，可以由省级以上财政部门延伸检查相关会计师事务所。</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省级以上财政部门在开展检查过程中，可以根据工作需要，聘用一定数量的专业人员协助检查。</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第四十七条 在实施监督检查过程中，检查人员应当严格遵守财政检查工作的有关规定。</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第四十八条 财政部应当加强对省级财政部门监督、指导会计师事务所和注册会计师工作的监督检查。</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省级财政部门应当按照财政部要求建立信息报告制度，将会计师事务所和注册会计师发生的重大违法违规案件及时上报财政部。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第四十九条 省级以上财政部门在开展会计师事务所监督检查时，要随机抽取检查对象、随机选派执法检查人员并及时公开抽查情况和查处结果。</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省级以上财政部门结合会计师事务所业务分布、质量控制和内部管理等情况，分类确定对会计师事务所实施监督检查的频次和方</w:t>
                        </w:r>
                        <w:r w:rsidRPr="002D2E29">
                          <w:rPr>
                            <w:rFonts w:ascii="宋体" w:eastAsia="宋体" w:hAnsi="宋体" w:cs="Arial" w:hint="eastAsia"/>
                            <w:sz w:val="24"/>
                            <w:szCs w:val="24"/>
                          </w:rPr>
                          <w:lastRenderedPageBreak/>
                          <w:t>式，建立</w:t>
                        </w:r>
                        <w:proofErr w:type="gramStart"/>
                        <w:r w:rsidRPr="002D2E29">
                          <w:rPr>
                            <w:rFonts w:ascii="宋体" w:eastAsia="宋体" w:hAnsi="宋体" w:cs="Arial" w:hint="eastAsia"/>
                            <w:sz w:val="24"/>
                            <w:szCs w:val="24"/>
                          </w:rPr>
                          <w:t>定期轮查制度</w:t>
                        </w:r>
                        <w:proofErr w:type="gramEnd"/>
                        <w:r w:rsidRPr="002D2E29">
                          <w:rPr>
                            <w:rFonts w:ascii="宋体" w:eastAsia="宋体" w:hAnsi="宋体" w:cs="Arial" w:hint="eastAsia"/>
                            <w:sz w:val="24"/>
                            <w:szCs w:val="24"/>
                          </w:rPr>
                          <w:t>和随机抽查制度。</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第五十条 省级以上财政部门应当将发生以下情形的会计师事务所列为重点检查对象，实施严格监管：</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（一）审计收费明显低于成本的；</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（二）会计师事务所对分所实施实质性统一管理薄弱的；</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（三）以向委托人或者被审计单位有关人员、中间人支付回扣、协作费、劳务费、信息费、咨询费等不正当方式承揽业务的；</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（四）有不良执业记录的；</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（五）被实名投诉或者举报的；</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（六）业务报告数量明显超出服务能力的；</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（七）被非注册会计师实际控制的；</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（八）需要实施严格监管的其他情形。</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第五十一条 会计师事务所应当在出具审计报告及其他</w:t>
                        </w:r>
                        <w:proofErr w:type="gramStart"/>
                        <w:r w:rsidRPr="002D2E29">
                          <w:rPr>
                            <w:rFonts w:ascii="宋体" w:eastAsia="宋体" w:hAnsi="宋体" w:cs="Arial" w:hint="eastAsia"/>
                            <w:sz w:val="24"/>
                            <w:szCs w:val="24"/>
                          </w:rPr>
                          <w:t>鉴证</w:t>
                        </w:r>
                        <w:proofErr w:type="gramEnd"/>
                        <w:r w:rsidRPr="002D2E29">
                          <w:rPr>
                            <w:rFonts w:ascii="宋体" w:eastAsia="宋体" w:hAnsi="宋体" w:cs="Arial" w:hint="eastAsia"/>
                            <w:sz w:val="24"/>
                            <w:szCs w:val="24"/>
                          </w:rPr>
                          <w:t>报告后30日内，通过财政会计行业管理系统报备签字注册会计师、审计意见、审计收费等基本信息。</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应当在出具审计报告后60日内，通过财政会计行业管理系统报备其出具的年度财务报表审计报告，省级财政部门不得自行增加报备信息，不得要求会计师事务所报送纸质材料，并与注册会计师协会等实行信息共享。</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第五十二条 省级以上财政部门可以对会计师事务所依法进行实地检查，或者将有关材料调到本机关或者检查人员办公地点进行核查。</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调阅的有关材料应当在检查工作结束后1个月内送还并保持完整。</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第五十三条 省级以上财政部门在实施监督检查过程中，有权要求会计师事务所和注册会计师说明有关情况，调阅会计师事务所工作底稿及相关资料，向相关单位和人员调查、询问、取证和核实有关情况。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第五十四条 会计师事务所和注册会计师应当接受省级以上财政部门依法实施的监督检查，如实提供中文工作底稿及相关资料，不得拒绝、延误、阻挠、逃避检查，不得谎报、隐匿、销毁相关证据材料。</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lastRenderedPageBreak/>
                          <w:t xml:space="preserve">　　会计师事务所或者注册会计师有明显转移、隐匿有关证据材料迹象的，省级以上财政部门可以对证据材料先行登记保存。</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第五十五条 对会计师事务所和注册会计师的违法违规行为，省级以上财政部门依法</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行政处罚决定的，应当自</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处罚决定之日起10日内将相关信息录入财政会计行业管理系统，并及时予以公告。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第五十六条 会计师事务所应当于每年5月31日之前，按照财政部要求通过财政会计行业管理系统向所在地的省级财政部门报备下列信息：</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（一）持续符合执业许可条件的相关信息；</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（二）上一年度经营情况；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（三）内部治理及会计师事务所对分所实施实质性统一管理情况；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（四）会计师事务所由于执行业务涉及法律诉讼情况。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会计师事务所与境外会计师事务所有成员所、联系所或者业务合作关系的，应当同时报送相关信息，说明上一年度与境外会计师事务所合作开展业务的情况。</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会计师事务所在境外发展成员所、联系所或者设立分支机构的，应当同时报送相关信息。</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会计师事务所跨省级行政区划设有分所的，应当同时将分所有关材料报送分所所在地的省级财政部门。</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第五十七条 省级财政部门收到会计师事务所按照本办法第五十六条的规定报送的材料后，应当对会计师事务所及其分所持续符合执业许可条件等情况进行汇总，于6月30日之前报财政部，并将持续符合执业许可条件的会计师事务所及其分所名单及时予以公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第五十八条 会计师事务所未按照本办法第五十一条、第五十六条规定报备的，省级以上财政部门应当责令限期补交报备材料、约谈首席合伙人（主任会计师），并视补交报备材料和约谈情况组织核查。</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第五十九条 会计师事务所及其分所未能持续符合执业许可条件的，会计师事务所应当在20日内向所在地的省级财政部门报告，并在报告日后60日内自行整改。</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省级财政部门在日常管理、监督检查中发现会计师事务所及其</w:t>
                        </w:r>
                        <w:r w:rsidRPr="002D2E29">
                          <w:rPr>
                            <w:rFonts w:ascii="宋体" w:eastAsia="宋体" w:hAnsi="宋体" w:cs="Arial" w:hint="eastAsia"/>
                            <w:sz w:val="24"/>
                            <w:szCs w:val="24"/>
                          </w:rPr>
                          <w:lastRenderedPageBreak/>
                          <w:t>分所未持续符合执业许可条件的，应当责令其在60日内整改。</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整改期满，会计师事务所及其分所仍未达到执业许可条件的，由所在地的省级财政部门撤销执业许可并予以公告。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第六十条 会计师事务所和注册会计师必须按照执业准则、规则的要求，在实施必要的审计程序后，以经过核实的审计证据为依据，形成审计意见，出具审计报告，不得有下列行为：</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（一）在未履行必要的审计程序，未获取充分适当的审计证据的情况下出具审计报告；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（二）对同一委托单位的同一事项，依据相同的审计证据出具不同结论的审计报告；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（三）隐瞒审计中发现的问题，发表不恰当的审计意见；</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（四）为被审计单位编造或者伪造事由，出具虚假或者不实的审计报告；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（五）未实施严格的逐级复核制度，未按规定编制和保存审计工作底稿；</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（六）未保持形式上和实质上的独立；</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（七）违反执业准则、规则的其他行为。</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第六十一条 注册会计师不得有下列行为：</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（一）在执行审计业务期间，在法律、行政法规规定不 得买卖被审计单位的股票、债券或者不得购买被审计单位或者个人的其他财产的期限内，买卖被审计单位的股票、债券或者购买被审计单位或者个人所拥有的其他财产；</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（二）索取、收受委托合同约定以外的酬金或者其他财物，或者利用执行业务之便，谋取其他不正当利益；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（三）接受委托催收债款；</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（四）允许他人以本人名义执行业务；</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（五）同时在两个或者两个以上的会计师事务所执行业务；</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（六）同时为被审计单位编制财务会计报告；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（七）对其能力进行广告宣传以招揽业务；</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（八）违反法律、行政法规的其他行为。</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lastRenderedPageBreak/>
                          <w:t xml:space="preserve">　　第六十二条 会计师事务所不得有下列行为：</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（一）分支机构未取得执业许可；</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（二）对分所未实施实质性统一管理；</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（三）向省级以上财政部门提供虚假材料或者不及时报送相关材料；</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（四）雇用正在其他会计师事务所执业的注册会计师，或者允许本所人员以他人名义执行业务，或者明知本所的注册会计师在其他会计师事务所执业而不予制止；</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（五）允许注册会计师在本所挂名而不在本所执行业务，或者明知本所注册会计师在其他单位从事获取工资性收入的工作而不予制止；</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（六）借用、冒用其他单位名义承办业务；</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（七）允许其他单位或者个人以本所名义承办业务；</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（八）采取强迫、欺诈、贿赂等不正当方式招揽业务，或者通过网络平台或者其他媒介售卖注册会计师业务报告；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（九）承办与自身规模、执业能力、风险承担能力不匹配的业务；</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（十）违反法律、行政法规的其他行为。</w:t>
                        </w:r>
                      </w:p>
                      <w:p w:rsidR="002D2E29" w:rsidRPr="002D2E29" w:rsidRDefault="002D2E29" w:rsidP="002D2E29">
                        <w:pPr>
                          <w:adjustRightInd/>
                          <w:snapToGrid/>
                          <w:spacing w:after="240"/>
                          <w:jc w:val="center"/>
                          <w:rPr>
                            <w:rFonts w:ascii="宋体" w:eastAsia="宋体" w:hAnsi="宋体" w:cs="Arial" w:hint="eastAsia"/>
                            <w:sz w:val="24"/>
                            <w:szCs w:val="24"/>
                          </w:rPr>
                        </w:pPr>
                        <w:r w:rsidRPr="002D2E29">
                          <w:rPr>
                            <w:rFonts w:ascii="宋体" w:eastAsia="宋体" w:hAnsi="宋体" w:cs="Arial" w:hint="eastAsia"/>
                            <w:b/>
                            <w:bCs/>
                            <w:sz w:val="24"/>
                            <w:szCs w:val="24"/>
                          </w:rPr>
                          <w:t>第六章 法律责任</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第六十三条 会计师事务所或者注册会计师违反法律法规及本办法规定的，由省级以上财政部门依法给予行政处罚。</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违法情节轻微，没有造成危害后果的，省级以上财政部门可以采取责令限期整改、下达监管关注函、出具管理建议书、约谈、通报等方式进行处理。</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第六十四条 会计师事务所采取隐瞒有关情况、提供虚假材料等手段拒绝提供申请执业许可情况的真实材料的，省级财政部门不予受理或者不予许可，并对会计师事务所和负有责任的相关人员给予警告。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会计师事务所采取欺骗、贿赂等不正当手段获得会计师事务所执业许可的，由省级财政部门予以撤销，并对负有责任的相关人员给予警告。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第六十五条 会计师事务所及其分所已办理</w:t>
                        </w:r>
                        <w:proofErr w:type="gramStart"/>
                        <w:r w:rsidRPr="002D2E29">
                          <w:rPr>
                            <w:rFonts w:ascii="宋体" w:eastAsia="宋体" w:hAnsi="宋体" w:cs="Arial" w:hint="eastAsia"/>
                            <w:sz w:val="24"/>
                            <w:szCs w:val="24"/>
                          </w:rPr>
                          <w:t>完工商登记</w:t>
                        </w:r>
                        <w:proofErr w:type="gramEnd"/>
                        <w:r w:rsidRPr="002D2E29">
                          <w:rPr>
                            <w:rFonts w:ascii="宋体" w:eastAsia="宋体" w:hAnsi="宋体" w:cs="Arial" w:hint="eastAsia"/>
                            <w:sz w:val="24"/>
                            <w:szCs w:val="24"/>
                          </w:rPr>
                          <w:t>手续但</w:t>
                        </w:r>
                        <w:r w:rsidRPr="002D2E29">
                          <w:rPr>
                            <w:rFonts w:ascii="宋体" w:eastAsia="宋体" w:hAnsi="宋体" w:cs="Arial" w:hint="eastAsia"/>
                            <w:sz w:val="24"/>
                            <w:szCs w:val="24"/>
                          </w:rPr>
                          <w:lastRenderedPageBreak/>
                          <w:t>未在规定时间内申请执业许可的，以及违反本办法第二十二条第三款、第三十二条第三款、第四十二条规定的，由省级财政部门责令限期改正，逾期不改正的，通知工商行政管理部门依法进行处理，并予以公告，对其执行合伙事务合伙人、法定代表人或者分所负责人给予警告，不予办理变更、转所手续。</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第六十六条 会计师事务所有下列情形之一的，由省级以上财政部门责令限期改正，逾期不改正的可以按照本办法第六十三条第二款的规定进行处理：</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（一）未按照本办法第二十三条规定办理转所手续的；</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（二）分所名称不符合本办法第二十六条规定的；</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（三）未按照本办法第三十三条至三十五条第一款规定办理有关变更事项备案手续的。</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第六十七条 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会计师事务所违反本办法第六十条第五项至第七项规定，情节轻微，没有造成危害后果的，按照本办法第六十三条第二款的规定进行处理；情节严重的，由省级以上财政部门给予警告，没收违法所得。</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1万元以下的罚款。对会计师事务所首席合伙人（主任会计师）等相关管理人员和直接责任人员可以给予警告，情节严重的，可以并处1万元以下罚款；涉嫌犯罪的，移送司法机关，依法追究刑事责任。</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第六十九条 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第七十条 注册会计师违反本办法第六十条第一项至第四项规定的，由省级以上财政部门给予警告；情节严重的，可以由省级以上财政部门暂停其执行业务1个月至1年或者吊销注册会计师证书。</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lastRenderedPageBreak/>
                          <w:t xml:space="preserve">　　注册会计师违反本办法第六十条第五项至第七项规定的，情节轻微，没有造成危害后果的，按照本办法第六十三条第二款的规定进行处理；情节严重的，由省级以上财政部门给予警告。</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1万元以下罚款。</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第七十二条 法人或者其他组织未获得执业许可，或者被撤销、注销执业许可后继续承办注册会计师法</w:t>
                        </w:r>
                        <w:proofErr w:type="gramStart"/>
                        <w:r w:rsidRPr="002D2E29">
                          <w:rPr>
                            <w:rFonts w:ascii="宋体" w:eastAsia="宋体" w:hAnsi="宋体" w:cs="Arial" w:hint="eastAsia"/>
                            <w:sz w:val="24"/>
                            <w:szCs w:val="24"/>
                          </w:rPr>
                          <w:t>定业务</w:t>
                        </w:r>
                        <w:proofErr w:type="gramEnd"/>
                        <w:r w:rsidRPr="002D2E29">
                          <w:rPr>
                            <w:rFonts w:ascii="宋体" w:eastAsia="宋体" w:hAnsi="宋体" w:cs="Arial" w:hint="eastAsia"/>
                            <w:sz w:val="24"/>
                            <w:szCs w:val="24"/>
                          </w:rPr>
                          <w:t>的，由省级以上财政部门责令其停止违法活动，没收违法所得，可以并处违法所得1倍以上5倍以下的罚款。</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会计师事务所违反本办法第六条第二款规定的，适用前款规定处理。</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第七十三条 会计师事务所或者注册会计师违反本办法的规定，故意出具虚假的审计报告、验资报告，涉嫌犯罪的，移送司法机关，依法追究刑事责任。</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第七十四条 省级以上财政部门在</w:t>
                        </w:r>
                        <w:proofErr w:type="gramStart"/>
                        <w:r w:rsidRPr="002D2E29">
                          <w:rPr>
                            <w:rFonts w:ascii="宋体" w:eastAsia="宋体" w:hAnsi="宋体" w:cs="Arial" w:hint="eastAsia"/>
                            <w:sz w:val="24"/>
                            <w:szCs w:val="24"/>
                          </w:rPr>
                          <w:t>作出</w:t>
                        </w:r>
                        <w:proofErr w:type="gramEnd"/>
                        <w:r w:rsidRPr="002D2E29">
                          <w:rPr>
                            <w:rFonts w:ascii="宋体" w:eastAsia="宋体" w:hAnsi="宋体" w:cs="Arial" w:hint="eastAsia"/>
                            <w:sz w:val="24"/>
                            <w:szCs w:val="24"/>
                          </w:rPr>
                          <w:t>较大数额罚款、暂停执业、吊销注册会计师证书或者会计师事务所执业许可的决定之前，应当告知当事人有要求听证的权利；当事人要求听证的，应当按规定组织听证。</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第七十五条 当事人对省级以上财政部门审批和监督行为不服的，可以依法申请行政复议或者提起行政诉讼。</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第七十六条 省级以上财政部门的工作人员在实施审批和监督过程中，滥用职权、玩忽职守、徇私舞弊或者泄露国家秘密、商业秘密的，按照《公务员法》等国家有关规定追究相应责任；涉嫌犯罪的，移送司法机关，依法追究刑事责任。</w:t>
                        </w:r>
                      </w:p>
                      <w:p w:rsidR="002D2E29" w:rsidRPr="002D2E29" w:rsidRDefault="002D2E29" w:rsidP="002D2E29">
                        <w:pPr>
                          <w:adjustRightInd/>
                          <w:snapToGrid/>
                          <w:spacing w:after="240"/>
                          <w:jc w:val="center"/>
                          <w:rPr>
                            <w:rFonts w:ascii="宋体" w:eastAsia="宋体" w:hAnsi="宋体" w:cs="Arial" w:hint="eastAsia"/>
                            <w:sz w:val="24"/>
                            <w:szCs w:val="24"/>
                          </w:rPr>
                        </w:pPr>
                        <w:r w:rsidRPr="002D2E29">
                          <w:rPr>
                            <w:rFonts w:ascii="宋体" w:eastAsia="宋体" w:hAnsi="宋体" w:cs="Arial" w:hint="eastAsia"/>
                            <w:b/>
                            <w:bCs/>
                            <w:sz w:val="24"/>
                            <w:szCs w:val="24"/>
                          </w:rPr>
                          <w:t>第七章 附则</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第七十七条 本办法所称“注册会计师”是指中国注册会计师；所称“注册会计师执业资格”是指中国注册会计师执业资格。</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本办法所称“以上”、“以下”均包括本数或者本级。本办法规定的期限以工作日计算，不含法定节假日。</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第七十八条 具有注册会计师执业资格的境外人员可以依据本办法申请担任会计师事务所合伙人（股东）。</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其他国家或者地区对具有该国家或者地区注册会计师执业资格</w:t>
                        </w:r>
                        <w:r w:rsidRPr="002D2E29">
                          <w:rPr>
                            <w:rFonts w:ascii="宋体" w:eastAsia="宋体" w:hAnsi="宋体" w:cs="Arial" w:hint="eastAsia"/>
                            <w:sz w:val="24"/>
                            <w:szCs w:val="24"/>
                          </w:rPr>
                          <w:lastRenderedPageBreak/>
                          <w:t>的中国境内居民在当地设立会计师事务所、担任会计师事务所合伙人（股东）或者执业有特别规定的，我国可以采取对等管理措施。</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第七十九条 本办法施行前已经取得的会计师事务所及其分所执业许可继续有效，发生变更事项的，其变更后的情况应当符合本办法的规定。</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会计师事务所申请转制为普通合伙或者特殊普通合伙会计师事务所的，转制办法另行制定。</w:t>
                        </w:r>
                      </w:p>
                      <w:p w:rsidR="002D2E29" w:rsidRPr="002D2E29" w:rsidRDefault="002D2E29" w:rsidP="002D2E29">
                        <w:pPr>
                          <w:adjustRightInd/>
                          <w:snapToGrid/>
                          <w:spacing w:after="240"/>
                          <w:rPr>
                            <w:rFonts w:ascii="宋体" w:eastAsia="宋体" w:hAnsi="宋体" w:cs="Arial" w:hint="eastAsia"/>
                            <w:sz w:val="24"/>
                            <w:szCs w:val="24"/>
                          </w:rPr>
                        </w:pPr>
                        <w:r w:rsidRPr="002D2E29">
                          <w:rPr>
                            <w:rFonts w:ascii="宋体" w:eastAsia="宋体" w:hAnsi="宋体" w:cs="Arial" w:hint="eastAsia"/>
                            <w:sz w:val="24"/>
                            <w:szCs w:val="24"/>
                          </w:rPr>
                          <w:t xml:space="preserve">　　第八十条 注册会计师协会是由会计师事务所和注册会计师组成的社会团体，依照《注册会计师法》履行相关职责，接受财政部和省级财政部门的监督、指导。</w:t>
                        </w:r>
                      </w:p>
                      <w:p w:rsidR="002D2E29" w:rsidRPr="002D2E29" w:rsidRDefault="002D2E29" w:rsidP="002D2E29">
                        <w:pPr>
                          <w:adjustRightInd/>
                          <w:snapToGrid/>
                          <w:rPr>
                            <w:rFonts w:ascii="宋体" w:eastAsia="宋体" w:hAnsi="宋体" w:cs="Arial"/>
                            <w:sz w:val="24"/>
                            <w:szCs w:val="24"/>
                          </w:rPr>
                        </w:pPr>
                        <w:r w:rsidRPr="002D2E29">
                          <w:rPr>
                            <w:rFonts w:ascii="宋体" w:eastAsia="宋体" w:hAnsi="宋体" w:cs="Arial" w:hint="eastAsia"/>
                            <w:sz w:val="24"/>
                            <w:szCs w:val="24"/>
                          </w:rPr>
                          <w:t xml:space="preserve">　　第八十一条 本办法自2017年10月1日起施行。财政部2005年1月18日发布的《会计师事务所审批和监督暂行办法》（财政部令第24号）同时废止。</w:t>
                        </w:r>
                      </w:p>
                    </w:tc>
                  </w:tr>
                </w:tbl>
                <w:p w:rsidR="002D2E29" w:rsidRPr="002D2E29" w:rsidRDefault="002D2E29" w:rsidP="002D2E29">
                  <w:pPr>
                    <w:adjustRightInd/>
                    <w:snapToGrid/>
                    <w:spacing w:after="0" w:line="432" w:lineRule="auto"/>
                    <w:jc w:val="center"/>
                    <w:rPr>
                      <w:rFonts w:ascii="Arial" w:eastAsia="宋体" w:hAnsi="Arial" w:cs="Arial"/>
                      <w:sz w:val="18"/>
                      <w:szCs w:val="18"/>
                    </w:rPr>
                  </w:pPr>
                </w:p>
              </w:tc>
            </w:tr>
          </w:tbl>
          <w:p w:rsidR="002D2E29" w:rsidRPr="002D2E29" w:rsidRDefault="002D2E29" w:rsidP="002D2E29">
            <w:pPr>
              <w:adjustRightInd/>
              <w:snapToGrid/>
              <w:spacing w:after="0" w:line="432" w:lineRule="auto"/>
              <w:rPr>
                <w:rFonts w:ascii="Arial" w:eastAsia="宋体" w:hAnsi="Arial" w:cs="Arial"/>
                <w:sz w:val="18"/>
                <w:szCs w:val="18"/>
              </w:rPr>
            </w:pPr>
          </w:p>
        </w:tc>
      </w:tr>
    </w:tbl>
    <w:p w:rsidR="004358AB" w:rsidRPr="002D2E29" w:rsidRDefault="004358AB" w:rsidP="00323B43">
      <w:pPr>
        <w:rPr>
          <w:rFonts w:hint="eastAsia"/>
        </w:rPr>
      </w:pPr>
    </w:p>
    <w:sectPr w:rsidR="004358AB" w:rsidRPr="002D2E2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2D2E29"/>
    <w:rsid w:val="002D2E29"/>
    <w:rsid w:val="00323B43"/>
    <w:rsid w:val="003D37D8"/>
    <w:rsid w:val="004358AB"/>
    <w:rsid w:val="007C0468"/>
    <w:rsid w:val="008B7726"/>
    <w:rsid w:val="00BC7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2E29"/>
    <w:rPr>
      <w:b/>
      <w:bCs/>
    </w:rPr>
  </w:style>
</w:styles>
</file>

<file path=word/webSettings.xml><?xml version="1.0" encoding="utf-8"?>
<w:webSettings xmlns:r="http://schemas.openxmlformats.org/officeDocument/2006/relationships" xmlns:w="http://schemas.openxmlformats.org/wordprocessingml/2006/main">
  <w:divs>
    <w:div w:id="510487457">
      <w:bodyDiv w:val="1"/>
      <w:marLeft w:val="0"/>
      <w:marRight w:val="0"/>
      <w:marTop w:val="0"/>
      <w:marBottom w:val="0"/>
      <w:divBdr>
        <w:top w:val="none" w:sz="0" w:space="0" w:color="auto"/>
        <w:left w:val="none" w:sz="0" w:space="0" w:color="auto"/>
        <w:bottom w:val="none" w:sz="0" w:space="0" w:color="auto"/>
        <w:right w:val="none" w:sz="0" w:space="0" w:color="auto"/>
      </w:divBdr>
      <w:divsChild>
        <w:div w:id="1182818935">
          <w:marLeft w:val="0"/>
          <w:marRight w:val="0"/>
          <w:marTop w:val="0"/>
          <w:marBottom w:val="0"/>
          <w:divBdr>
            <w:top w:val="none" w:sz="0" w:space="0" w:color="auto"/>
            <w:left w:val="none" w:sz="0" w:space="0" w:color="auto"/>
            <w:bottom w:val="none" w:sz="0" w:space="0" w:color="auto"/>
            <w:right w:val="none" w:sz="0" w:space="0" w:color="auto"/>
          </w:divBdr>
          <w:divsChild>
            <w:div w:id="814835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2027</Words>
  <Characters>11556</Characters>
  <Application>Microsoft Office Word</Application>
  <DocSecurity>0</DocSecurity>
  <Lines>96</Lines>
  <Paragraphs>27</Paragraphs>
  <ScaleCrop>false</ScaleCrop>
  <Company>Sky123.Org</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2019-12-04T08:08:00Z</dcterms:created>
  <dcterms:modified xsi:type="dcterms:W3CDTF">2019-12-04T08:09:00Z</dcterms:modified>
</cp:coreProperties>
</file>